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301AF" w14:textId="77777777" w:rsidR="00E14541" w:rsidRPr="004E19CC" w:rsidRDefault="00E14541" w:rsidP="00E14541">
      <w:pPr>
        <w:jc w:val="center"/>
        <w:rPr>
          <w:b/>
          <w:bCs/>
          <w:sz w:val="28"/>
          <w:szCs w:val="28"/>
        </w:rPr>
      </w:pPr>
      <w:r w:rsidRPr="004E19CC">
        <w:rPr>
          <w:b/>
          <w:bCs/>
          <w:sz w:val="28"/>
          <w:szCs w:val="28"/>
        </w:rPr>
        <w:t>ΑΠΟΓΡΑΦΗ ΓΕΩΡΓΙΑΣ-ΚΤΗΝΟΤΡΟΦΙΑΣ 2021</w:t>
      </w:r>
    </w:p>
    <w:p w14:paraId="3624719D" w14:textId="56DB9EFC" w:rsidR="00E14541" w:rsidRPr="004E19CC" w:rsidRDefault="00071DA9" w:rsidP="00E14541">
      <w:pPr>
        <w:jc w:val="center"/>
        <w:rPr>
          <w:b/>
          <w:bCs/>
          <w:sz w:val="28"/>
          <w:szCs w:val="28"/>
        </w:rPr>
      </w:pPr>
      <w:r w:rsidRPr="004E19CC">
        <w:rPr>
          <w:b/>
          <w:bCs/>
          <w:sz w:val="28"/>
          <w:szCs w:val="28"/>
        </w:rPr>
        <w:t xml:space="preserve">ΣΥΜΜΕΤΟΧΗ </w:t>
      </w:r>
      <w:r w:rsidR="00E14541" w:rsidRPr="004E19CC">
        <w:rPr>
          <w:b/>
          <w:bCs/>
          <w:sz w:val="28"/>
          <w:szCs w:val="28"/>
        </w:rPr>
        <w:t>ΑΠΟΓΡΑΦΕΩΝ</w:t>
      </w:r>
      <w:r w:rsidR="004E19CC" w:rsidRPr="004E19CC">
        <w:rPr>
          <w:b/>
          <w:bCs/>
          <w:sz w:val="28"/>
          <w:szCs w:val="28"/>
        </w:rPr>
        <w:t>: Χρήσιμες Ερωτήσεις και Απαντήσεις</w:t>
      </w:r>
      <w:r w:rsidR="00E14541" w:rsidRPr="004E19CC">
        <w:rPr>
          <w:b/>
          <w:bCs/>
          <w:sz w:val="28"/>
          <w:szCs w:val="28"/>
        </w:rPr>
        <w:t xml:space="preserve"> </w:t>
      </w:r>
    </w:p>
    <w:p w14:paraId="5867184A" w14:textId="77777777" w:rsidR="00E14541" w:rsidRPr="004E19CC" w:rsidRDefault="00E14541" w:rsidP="00E14541">
      <w:pPr>
        <w:spacing w:after="120"/>
        <w:jc w:val="both"/>
        <w:rPr>
          <w:rFonts w:ascii="Calibri" w:hAnsi="Calibri" w:cs="Calibri"/>
        </w:rPr>
      </w:pPr>
    </w:p>
    <w:p w14:paraId="47E53458" w14:textId="02D70955"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Τ</w:t>
      </w:r>
      <w:r w:rsidRPr="004E19CC">
        <w:rPr>
          <w:rFonts w:eastAsia="Times New Roman" w:cstheme="minorHAnsi"/>
          <w:b/>
          <w:bCs/>
          <w:lang w:eastAsia="el-GR"/>
        </w:rPr>
        <w:t>ί</w:t>
      </w:r>
      <w:r w:rsidRPr="00BB6D47">
        <w:rPr>
          <w:rFonts w:eastAsia="Times New Roman" w:cstheme="minorHAnsi"/>
          <w:b/>
          <w:bCs/>
          <w:lang w:eastAsia="el-GR"/>
        </w:rPr>
        <w:t xml:space="preserve"> είναι η Απογραφή Γεωργίας Κτηνοτροφίας;</w:t>
      </w:r>
    </w:p>
    <w:p w14:paraId="3F160184" w14:textId="1B6646C3"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Η Απογραφή Γεωργίας</w:t>
      </w:r>
      <w:r>
        <w:rPr>
          <w:rFonts w:eastAsia="Times New Roman" w:cstheme="minorHAnsi"/>
          <w:lang w:eastAsia="el-GR"/>
        </w:rPr>
        <w:t>-</w:t>
      </w:r>
      <w:r w:rsidRPr="00BB6D47">
        <w:rPr>
          <w:rFonts w:eastAsia="Times New Roman" w:cstheme="minorHAnsi"/>
          <w:lang w:eastAsia="el-GR"/>
        </w:rPr>
        <w:t>Κτηνοτροφίας αποτελεί μια ευρείας κλίμακα</w:t>
      </w:r>
      <w:r w:rsidR="002C2EE4">
        <w:rPr>
          <w:rFonts w:eastAsia="Times New Roman" w:cstheme="minorHAnsi"/>
          <w:lang w:eastAsia="el-GR"/>
        </w:rPr>
        <w:t>ς</w:t>
      </w:r>
      <w:r w:rsidRPr="00BB6D47">
        <w:rPr>
          <w:rFonts w:eastAsia="Times New Roman" w:cstheme="minorHAnsi"/>
          <w:lang w:eastAsia="el-GR"/>
        </w:rPr>
        <w:t xml:space="preserve"> περιοδική στατιστική έρευνα της ΕΛΣΤΑΤ και αφορά περισσότερες από 600.000 γεωργικές και κτηνοτροφικές εκμεταλλεύσεις. Σκοπός της είναι η συγκέντρωση στοιχείων αναφορικά με τη διάρθρωση των γεωργικών και κτηνοτροφικών εκμεταλλεύσεων και των ειδικών χαρακτηριστικών τους, καθώς και την απασχόληση του αγροτικού πληθυσμού σε αυτές, με στόχο την παρακολούθηση της εξέλιξης της γεωργικής και κτηνοτροφικής δραστηριότητας για την κατάρτιση στατιστικών στο πλαίσιο των εθνικών, ευρωπαϊκών και διεθνών υποχρεώσεων της Χώρας. Η Απογραφή Γεωργίας</w:t>
      </w:r>
      <w:r>
        <w:rPr>
          <w:rFonts w:eastAsia="Times New Roman" w:cstheme="minorHAnsi"/>
          <w:lang w:eastAsia="el-GR"/>
        </w:rPr>
        <w:t>-</w:t>
      </w:r>
      <w:r w:rsidRPr="00BB6D47">
        <w:rPr>
          <w:rFonts w:eastAsia="Times New Roman" w:cstheme="minorHAnsi"/>
          <w:lang w:eastAsia="el-GR"/>
        </w:rPr>
        <w:t xml:space="preserve">Κτηνοτροφίας πρόκειται να διενεργηθεί κατά το χρονικό διάστημα </w:t>
      </w:r>
      <w:r>
        <w:rPr>
          <w:rFonts w:eastAsia="Times New Roman" w:cstheme="minorHAnsi"/>
          <w:lang w:eastAsia="el-GR"/>
        </w:rPr>
        <w:t xml:space="preserve">από 22 </w:t>
      </w:r>
      <w:r w:rsidRPr="00BB6D47">
        <w:rPr>
          <w:rFonts w:eastAsia="Times New Roman" w:cstheme="minorHAnsi"/>
          <w:lang w:eastAsia="el-GR"/>
        </w:rPr>
        <w:t>Μαρτίου</w:t>
      </w:r>
      <w:r>
        <w:rPr>
          <w:rFonts w:eastAsia="Times New Roman" w:cstheme="minorHAnsi"/>
          <w:lang w:eastAsia="el-GR"/>
        </w:rPr>
        <w:t xml:space="preserve"> έως 22</w:t>
      </w:r>
      <w:r w:rsidRPr="00BB6D47">
        <w:rPr>
          <w:rFonts w:eastAsia="Times New Roman" w:cstheme="minorHAnsi"/>
          <w:lang w:eastAsia="el-GR"/>
        </w:rPr>
        <w:t xml:space="preserve"> Ιουνίου 2021.</w:t>
      </w:r>
    </w:p>
    <w:p w14:paraId="5198203A"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p>
    <w:p w14:paraId="4A44EDDC" w14:textId="4B95F3CE"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Π</w:t>
      </w:r>
      <w:r>
        <w:rPr>
          <w:rFonts w:eastAsia="Times New Roman" w:cstheme="minorHAnsi"/>
          <w:b/>
          <w:bCs/>
          <w:lang w:eastAsia="el-GR"/>
        </w:rPr>
        <w:t>ώ</w:t>
      </w:r>
      <w:r w:rsidRPr="00BB6D47">
        <w:rPr>
          <w:rFonts w:eastAsia="Times New Roman" w:cstheme="minorHAnsi"/>
          <w:b/>
          <w:bCs/>
          <w:lang w:eastAsia="el-GR"/>
        </w:rPr>
        <w:t>ς θα συμπληρωθούν τα ερωτηματολόγια;</w:t>
      </w:r>
    </w:p>
    <w:p w14:paraId="5165E0A5" w14:textId="4601FE60"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 xml:space="preserve">H Απογραφή </w:t>
      </w:r>
      <w:r w:rsidR="00015D1D" w:rsidRPr="00BB6D47">
        <w:rPr>
          <w:rFonts w:eastAsia="Times New Roman" w:cstheme="minorHAnsi"/>
          <w:lang w:eastAsia="el-GR"/>
        </w:rPr>
        <w:t>Γεωργίας</w:t>
      </w:r>
      <w:r w:rsidR="00015D1D">
        <w:rPr>
          <w:rFonts w:eastAsia="Times New Roman" w:cstheme="minorHAnsi"/>
          <w:lang w:eastAsia="el-GR"/>
        </w:rPr>
        <w:t>-</w:t>
      </w:r>
      <w:r w:rsidR="00015D1D" w:rsidRPr="00BB6D47">
        <w:rPr>
          <w:rFonts w:eastAsia="Times New Roman" w:cstheme="minorHAnsi"/>
          <w:lang w:eastAsia="el-GR"/>
        </w:rPr>
        <w:t xml:space="preserve">Κτηνοτροφίας </w:t>
      </w:r>
      <w:r w:rsidRPr="00BB6D47">
        <w:rPr>
          <w:rFonts w:eastAsia="Times New Roman" w:cstheme="minorHAnsi"/>
          <w:lang w:eastAsia="el-GR"/>
        </w:rPr>
        <w:t xml:space="preserve">θα διενεργηθεί με μικτό σύστημα, που περιλαμβάνει: </w:t>
      </w:r>
      <w:r w:rsidR="00015D1D">
        <w:rPr>
          <w:rFonts w:eastAsia="Times New Roman" w:cstheme="minorHAnsi"/>
          <w:lang w:eastAsia="el-GR"/>
        </w:rPr>
        <w:br/>
      </w:r>
      <w:r w:rsidRPr="00BB6D47">
        <w:rPr>
          <w:rFonts w:eastAsia="Times New Roman" w:cstheme="minorHAnsi"/>
          <w:lang w:eastAsia="el-GR"/>
        </w:rPr>
        <w:t>α) ηλεκτρονική αυτοαπογραφή των γεωργικών - κτηνοτροφικών εκμεταλλεύσεων και β) συμπλήρωση ηλεκτρονικών ερωτηματολογίων από τους απογραφείς, μέσω προσωπικών συνεντεύξεων με τους κατόχους των εκμεταλλεύσεων σε Δημοτικά/Κοινοτικά Γραφεία, συνεταιρισμούς κ.ά., ή, κατ’ εξαίρεση, μέσω τηλεφώνου ή μέσω προσωπικής συνέντευξης στην οικία του απογραφόμενου, για όσες γεωργικές - κτηνοτροφικές εκμεταλλεύσεις δεν είναι δυνατή η αυτοαπογραφή.</w:t>
      </w:r>
    </w:p>
    <w:p w14:paraId="5588742D" w14:textId="77777777" w:rsidR="00015D1D" w:rsidRPr="00BB6D47" w:rsidRDefault="00015D1D" w:rsidP="004E19CC">
      <w:pPr>
        <w:shd w:val="clear" w:color="auto" w:fill="FFFFFF"/>
        <w:spacing w:after="120"/>
        <w:ind w:left="-426" w:right="-625"/>
        <w:jc w:val="both"/>
        <w:textAlignment w:val="top"/>
        <w:rPr>
          <w:rFonts w:eastAsia="Times New Roman" w:cstheme="minorHAnsi"/>
          <w:lang w:eastAsia="el-GR"/>
        </w:rPr>
      </w:pPr>
    </w:p>
    <w:p w14:paraId="4C67FDF8"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Ποιος μπορεί να κάνει αίτηση;</w:t>
      </w:r>
    </w:p>
    <w:p w14:paraId="4C86FFBD" w14:textId="1F2004A7"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 xml:space="preserve">Δικαίωμα υποβολής αίτησης για ένταξη στο Μητρώο Απογραφέων </w:t>
      </w:r>
      <w:r w:rsidR="00F635DD" w:rsidRPr="00BB6D47">
        <w:rPr>
          <w:rFonts w:eastAsia="Times New Roman" w:cstheme="minorHAnsi"/>
          <w:lang w:eastAsia="el-GR"/>
        </w:rPr>
        <w:t>Γεωργίας</w:t>
      </w:r>
      <w:r w:rsidR="00F635DD">
        <w:rPr>
          <w:rFonts w:eastAsia="Times New Roman" w:cstheme="minorHAnsi"/>
          <w:lang w:eastAsia="el-GR"/>
        </w:rPr>
        <w:t>-</w:t>
      </w:r>
      <w:r w:rsidR="00F635DD" w:rsidRPr="00BB6D47">
        <w:rPr>
          <w:rFonts w:eastAsia="Times New Roman" w:cstheme="minorHAnsi"/>
          <w:lang w:eastAsia="el-GR"/>
        </w:rPr>
        <w:t xml:space="preserve">Κτηνοτροφίας </w:t>
      </w:r>
      <w:r w:rsidRPr="00BB6D47">
        <w:rPr>
          <w:rFonts w:eastAsia="Times New Roman" w:cstheme="minorHAnsi"/>
          <w:lang w:eastAsia="el-GR"/>
        </w:rPr>
        <w:t xml:space="preserve">έχουν φυσικά πρόσωπα, τα οποία θα πρέπει να είναι τουλάχιστον απόφοιτοι Λυκείου ή εξαταξίου Γυμνασίου, ηλικίας 18 έως 67 ετών. Οι υποψήφιοι μπορεί να είναι ιδιώτες, υπάλληλοι της Κεντρικής Διοίκησης, ΝΠΔΔ, ΝΠΙΔ ελεγχόμενων ή επιχορηγούμενων από το Δημόσιο, ΟΤΑ, Δημόσιων Επιχειρήσεων και Οργανισμών. Εξαιρούνται οι υπάλληλοι της ΕΛΣΤΑΤ, της Ανεξάρτητης Αρχής Δημοσίων Εσόδων (ΑΑΔΕ) και των Σωμάτων Ασφαλείας, καθώς και όσοι υπηρετούν τη στρατιωτική τους θητεία. Επιπλέον, για τη συμμετοχή στο Μητρώο Απογραφέων </w:t>
      </w:r>
      <w:r w:rsidR="00F635DD" w:rsidRPr="00BB6D47">
        <w:rPr>
          <w:rFonts w:eastAsia="Times New Roman" w:cstheme="minorHAnsi"/>
          <w:lang w:eastAsia="el-GR"/>
        </w:rPr>
        <w:t>Γεωργίας</w:t>
      </w:r>
      <w:r w:rsidR="00F635DD">
        <w:rPr>
          <w:rFonts w:eastAsia="Times New Roman" w:cstheme="minorHAnsi"/>
          <w:lang w:eastAsia="el-GR"/>
        </w:rPr>
        <w:t>-</w:t>
      </w:r>
      <w:r w:rsidR="00F635DD" w:rsidRPr="00BB6D47">
        <w:rPr>
          <w:rFonts w:eastAsia="Times New Roman" w:cstheme="minorHAnsi"/>
          <w:lang w:eastAsia="el-GR"/>
        </w:rPr>
        <w:t xml:space="preserve">Κτηνοτροφίας </w:t>
      </w:r>
      <w:r w:rsidRPr="00BB6D47">
        <w:rPr>
          <w:rFonts w:eastAsia="Times New Roman" w:cstheme="minorHAnsi"/>
          <w:lang w:eastAsia="el-GR"/>
        </w:rPr>
        <w:t>είναι απαραίτητη η γνώση και ευχέρεια χειρισμού Η/Υ ή/και tablet.</w:t>
      </w:r>
    </w:p>
    <w:p w14:paraId="2A5F3111" w14:textId="77777777" w:rsidR="00C907CB" w:rsidRDefault="00C907CB" w:rsidP="004E19CC">
      <w:pPr>
        <w:shd w:val="clear" w:color="auto" w:fill="FFFFFF"/>
        <w:spacing w:after="120"/>
        <w:ind w:left="-426" w:right="-625"/>
        <w:jc w:val="both"/>
        <w:textAlignment w:val="top"/>
        <w:rPr>
          <w:rFonts w:eastAsia="Times New Roman" w:cstheme="minorHAnsi"/>
          <w:lang w:eastAsia="el-GR"/>
        </w:rPr>
      </w:pPr>
    </w:p>
    <w:p w14:paraId="720DDE08"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Ποιο είναι το έργο του απογραφέα;</w:t>
      </w:r>
    </w:p>
    <w:p w14:paraId="190BDA16" w14:textId="3DB846FD"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Έργο του απογραφέα είναι η επικοινωνία με τους απογραφόμενους, η υποστήριξη και η παροχή βοήθειας και επεξηγήσεων στους αυτοαπογραφόμενους για τη συμπλήρωση των ερωτηματολογίων ηλεκτρονικά, η παρακολούθηση της πορείας της αυτοαπογραφής, η ηλεκτρονική συμπλήρωση των ερωτηματολογίων όπου δεν γίνει αυτοαπογραφή, ο έλεγχος της πλήρους και ορθής συμπλήρωσης των ερωτηματολογίων από τους αυτοαπογραφόμενους, η πλήρης και έγκαιρη υποβολή όλων των ερωτηματολογίων που θα του ανατεθούν από τον Επόπτη της Απογραφής, σύμφωνα με τις οδηγίες της ΕΛΣΤΑΤ.</w:t>
      </w:r>
    </w:p>
    <w:p w14:paraId="76BA3729" w14:textId="657F0026"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lastRenderedPageBreak/>
        <w:t>Τ</w:t>
      </w:r>
      <w:r w:rsidR="00643E44">
        <w:rPr>
          <w:rFonts w:eastAsia="Times New Roman" w:cstheme="minorHAnsi"/>
          <w:b/>
          <w:bCs/>
          <w:lang w:eastAsia="el-GR"/>
        </w:rPr>
        <w:t>ί</w:t>
      </w:r>
      <w:r w:rsidRPr="00BB6D47">
        <w:rPr>
          <w:rFonts w:eastAsia="Times New Roman" w:cstheme="minorHAnsi"/>
          <w:b/>
          <w:bCs/>
          <w:lang w:eastAsia="el-GR"/>
        </w:rPr>
        <w:t xml:space="preserve"> άλλες υποχρεώσεις έχει ο απογραφέας;</w:t>
      </w:r>
    </w:p>
    <w:p w14:paraId="60E3106F" w14:textId="037AF545"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Οι απογραφείς που αναλαμβάνουν τη συμπλήρωση ερωτηματολογίων, θα πρέπει να εργάζονται με υπευθυνότητα και συνέπεια ώστε να επιστρέψουν στους καθορισμένους χρόνους και ορθά συμπληρωμένα τα ερωτηματολόγια στην ΕΛΣΤΑΤ</w:t>
      </w:r>
      <w:r w:rsidR="007730BC">
        <w:rPr>
          <w:rFonts w:eastAsia="Times New Roman" w:cstheme="minorHAnsi"/>
          <w:lang w:eastAsia="el-GR"/>
        </w:rPr>
        <w:t>.</w:t>
      </w:r>
      <w:r w:rsidRPr="00BB6D47">
        <w:rPr>
          <w:rFonts w:eastAsia="Times New Roman" w:cstheme="minorHAnsi"/>
          <w:lang w:eastAsia="el-GR"/>
        </w:rPr>
        <w:t xml:space="preserve"> Κατά τη συνέντευξη με τον απογραφόμενο θα πρέπει να επιδεικνύουν πάντα την κάρτα Απογραφέα </w:t>
      </w:r>
      <w:r w:rsidR="003B59D4" w:rsidRPr="00BB6D47">
        <w:rPr>
          <w:rFonts w:eastAsia="Times New Roman" w:cstheme="minorHAnsi"/>
          <w:lang w:eastAsia="el-GR"/>
        </w:rPr>
        <w:t>Γεωργίας</w:t>
      </w:r>
      <w:r w:rsidR="003B59D4">
        <w:rPr>
          <w:rFonts w:eastAsia="Times New Roman" w:cstheme="minorHAnsi"/>
          <w:lang w:eastAsia="el-GR"/>
        </w:rPr>
        <w:t>-</w:t>
      </w:r>
      <w:r w:rsidR="003B59D4" w:rsidRPr="00BB6D47">
        <w:rPr>
          <w:rFonts w:eastAsia="Times New Roman" w:cstheme="minorHAnsi"/>
          <w:lang w:eastAsia="el-GR"/>
        </w:rPr>
        <w:t>Κτηνοτροφίας</w:t>
      </w:r>
      <w:r w:rsidRPr="00BB6D47">
        <w:rPr>
          <w:rFonts w:eastAsia="Times New Roman" w:cstheme="minorHAnsi"/>
          <w:lang w:eastAsia="el-GR"/>
        </w:rPr>
        <w:t>, με την οποία τους έχει εφοδιάσει η ΕΛΣΤΑΤ, να έχουν ευπρεπή εμφάνιση και κόσμια διαγωγή</w:t>
      </w:r>
      <w:r w:rsidR="00C907CB">
        <w:rPr>
          <w:rFonts w:eastAsia="Times New Roman" w:cstheme="minorHAnsi"/>
          <w:lang w:eastAsia="el-GR"/>
        </w:rPr>
        <w:t xml:space="preserve"> και να λαμβάνουν όλα τα προβλεπόμενα μέτρα για την προστασία της δημόσιας υγείας από την πανδημία της νόσου το Κορωνοϊού (</w:t>
      </w:r>
      <w:r w:rsidR="00C907CB">
        <w:rPr>
          <w:rFonts w:eastAsia="Times New Roman" w:cstheme="minorHAnsi"/>
          <w:lang w:val="en-US" w:eastAsia="el-GR"/>
        </w:rPr>
        <w:t>Covid</w:t>
      </w:r>
      <w:r w:rsidR="00C907CB" w:rsidRPr="00C907CB">
        <w:rPr>
          <w:rFonts w:eastAsia="Times New Roman" w:cstheme="minorHAnsi"/>
          <w:lang w:eastAsia="el-GR"/>
        </w:rPr>
        <w:t>-19)</w:t>
      </w:r>
      <w:r w:rsidRPr="00BB6D47">
        <w:rPr>
          <w:rFonts w:eastAsia="Times New Roman" w:cstheme="minorHAnsi"/>
          <w:lang w:eastAsia="el-GR"/>
        </w:rPr>
        <w:t>. Θα πρέπει να επικοινωνούν οι ίδιοι αυτοπροσώπως με τους κατόχους γεωργικών και κτηνοτροφικών εκμεταλλεύσεων για τη συμπλήρωση των ερωτηματολογίων. Απαγορεύεται αυστηρά η ανάθεση από τον απογραφέα της συμπλήρωσης καθ’ οιονδήποτε τρόπο των ερωτηματολογίων σε τρίτους. Η ανταπόκριση του απογραφέα στο έργο του θα αξιολογείται κατά τη διάρκεια της απασχόλησής του και, αν βρεθεί η ανταπόκριση ελλιπής, ο απογραφέας θα αντικατασταθεί.</w:t>
      </w:r>
    </w:p>
    <w:p w14:paraId="27CD5B63" w14:textId="77777777" w:rsidR="00643E44" w:rsidRPr="00BB6D47" w:rsidRDefault="00643E44" w:rsidP="004E19CC">
      <w:pPr>
        <w:shd w:val="clear" w:color="auto" w:fill="FFFFFF"/>
        <w:spacing w:after="120"/>
        <w:ind w:left="-426" w:right="-625"/>
        <w:jc w:val="both"/>
        <w:textAlignment w:val="top"/>
        <w:rPr>
          <w:rFonts w:eastAsia="Times New Roman" w:cstheme="minorHAnsi"/>
          <w:lang w:eastAsia="el-GR"/>
        </w:rPr>
      </w:pPr>
    </w:p>
    <w:p w14:paraId="01FA6BF0"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Πόσο χρόνο χρειάζεται να διαθέσουν οι απογραφείς;</w:t>
      </w:r>
    </w:p>
    <w:p w14:paraId="7F0B8218" w14:textId="0E014E75"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Οι υποψήφιοι απογραφείς επιλέγουν τον χρόνο που επιθυμούν να απασχοληθούν μηνιαίως με τη συμπλήρωση των ερωτηματολογίων. Οι διαθέσιμες επιλογές είναι είτε έως 60, είτε έως 90, είτε έως 120 ώρες μηνιαίως.</w:t>
      </w:r>
    </w:p>
    <w:p w14:paraId="632B8564" w14:textId="77777777" w:rsidR="00894A93" w:rsidRPr="00BB6D47" w:rsidRDefault="00894A93" w:rsidP="004E19CC">
      <w:pPr>
        <w:shd w:val="clear" w:color="auto" w:fill="FFFFFF"/>
        <w:spacing w:after="120"/>
        <w:ind w:left="-426" w:right="-625"/>
        <w:jc w:val="both"/>
        <w:textAlignment w:val="top"/>
        <w:rPr>
          <w:rFonts w:eastAsia="Times New Roman" w:cstheme="minorHAnsi"/>
          <w:lang w:eastAsia="el-GR"/>
        </w:rPr>
      </w:pPr>
    </w:p>
    <w:p w14:paraId="778ABD7E" w14:textId="7FA29B7D" w:rsidR="004E19CC" w:rsidRPr="00BB6D47" w:rsidRDefault="006F40E0"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Τ</w:t>
      </w:r>
      <w:r>
        <w:rPr>
          <w:rFonts w:eastAsia="Times New Roman" w:cstheme="minorHAnsi"/>
          <w:b/>
          <w:bCs/>
          <w:lang w:eastAsia="el-GR"/>
        </w:rPr>
        <w:t>ί</w:t>
      </w:r>
      <w:r w:rsidR="004E19CC" w:rsidRPr="00BB6D47">
        <w:rPr>
          <w:rFonts w:eastAsia="Times New Roman" w:cstheme="minorHAnsi"/>
          <w:b/>
          <w:bCs/>
          <w:lang w:eastAsia="el-GR"/>
        </w:rPr>
        <w:t xml:space="preserve"> προβλέπεται για τους απογραφείς που έχουν κάρτα ανεργίας;</w:t>
      </w:r>
    </w:p>
    <w:p w14:paraId="20947566" w14:textId="17A93196"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Σύμφωνα με τον Νόμο 4772/2021 (ΦΕΚ17/Α/05-02-2021) που αφορά τη Διενέργεια των Γενικών Απογραφών έτους 2021 από την Ελληνική Στατιστική Αρχή, το νομικό καθεστώς ατόμων εγγεγραμμένων στα μητρώα ανέργων του Ο.Α.Ε.Δ., επιδοτούμενων ή μη, δεν μεταβάλλεται από την απασχόλησή τους στη Απογραφή Γεωργίας-Κτηνοτροφίας έτους 2021.</w:t>
      </w:r>
    </w:p>
    <w:p w14:paraId="50DFFC51" w14:textId="77777777" w:rsidR="00894A93" w:rsidRPr="00BB6D47" w:rsidRDefault="00894A93" w:rsidP="004E19CC">
      <w:pPr>
        <w:shd w:val="clear" w:color="auto" w:fill="FFFFFF"/>
        <w:spacing w:after="120"/>
        <w:ind w:left="-426" w:right="-625"/>
        <w:jc w:val="both"/>
        <w:textAlignment w:val="top"/>
        <w:rPr>
          <w:rFonts w:eastAsia="Times New Roman" w:cstheme="minorHAnsi"/>
          <w:lang w:eastAsia="el-GR"/>
        </w:rPr>
      </w:pPr>
    </w:p>
    <w:p w14:paraId="7A688FCF" w14:textId="37E98D3F"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Τ</w:t>
      </w:r>
      <w:r w:rsidR="00894A93">
        <w:rPr>
          <w:rFonts w:eastAsia="Times New Roman" w:cstheme="minorHAnsi"/>
          <w:b/>
          <w:bCs/>
          <w:lang w:eastAsia="el-GR"/>
        </w:rPr>
        <w:t>ί</w:t>
      </w:r>
      <w:r w:rsidRPr="00BB6D47">
        <w:rPr>
          <w:rFonts w:eastAsia="Times New Roman" w:cstheme="minorHAnsi"/>
          <w:b/>
          <w:bCs/>
          <w:lang w:eastAsia="el-GR"/>
        </w:rPr>
        <w:t xml:space="preserve"> προβλέπεται για τους απογραφείς που είναι συνταξιούχοι;</w:t>
      </w:r>
    </w:p>
    <w:p w14:paraId="1861FC86" w14:textId="15DC745E"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Στην περίπτωση που συνταξιούχοι της παρ. 1 του άρθρου 20 του Ν. 4387/2016 ενταχθούν στο Μητρώο, και δεδομένου ότι η ΕΛΣΤΑΤ είναι φορέας Γενικής Κυβέρνησης, ισχύουν τα προβλεπόμενα για την απασχόληση συνταξιούχων στο άρθρο αυτό, όπως αντικαταστάθηκε από το άρθρο 27 του Ν. 4670/2020.</w:t>
      </w:r>
    </w:p>
    <w:p w14:paraId="456902C1" w14:textId="77777777" w:rsidR="00894A93" w:rsidRPr="00BB6D47" w:rsidRDefault="00894A93" w:rsidP="004E19CC">
      <w:pPr>
        <w:shd w:val="clear" w:color="auto" w:fill="FFFFFF"/>
        <w:spacing w:after="120"/>
        <w:ind w:left="-426" w:right="-625"/>
        <w:jc w:val="both"/>
        <w:textAlignment w:val="top"/>
        <w:rPr>
          <w:rFonts w:eastAsia="Times New Roman" w:cstheme="minorHAnsi"/>
          <w:lang w:eastAsia="el-GR"/>
        </w:rPr>
      </w:pPr>
    </w:p>
    <w:p w14:paraId="02217221" w14:textId="3096E4AB"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Τ</w:t>
      </w:r>
      <w:r w:rsidR="00894A93">
        <w:rPr>
          <w:rFonts w:eastAsia="Times New Roman" w:cstheme="minorHAnsi"/>
          <w:b/>
          <w:bCs/>
          <w:lang w:eastAsia="el-GR"/>
        </w:rPr>
        <w:t>ί</w:t>
      </w:r>
      <w:r w:rsidRPr="00BB6D47">
        <w:rPr>
          <w:rFonts w:eastAsia="Times New Roman" w:cstheme="minorHAnsi"/>
          <w:b/>
          <w:bCs/>
          <w:lang w:eastAsia="el-GR"/>
        </w:rPr>
        <w:t xml:space="preserve"> προβλέπεται για τους απογραφείς που είναι δημόσιοι υπάλληλοι;</w:t>
      </w:r>
    </w:p>
    <w:p w14:paraId="58242079" w14:textId="7F64E5BD"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 xml:space="preserve">Στην περίπτωση που υπάλληλοι της Κεντρικής Διοίκησης, ΝΠΔΔ, ΝΠΙΔ ελεγχόμενων ή επιχορηγούμενων από το δημόσιο, ΟΤΑ, Δημόσιων Επιχειρήσεων και Οργανισμών, ενταχθούν στο Μητρώο μπορούν να απασχοληθούν στην Απογραφή </w:t>
      </w:r>
      <w:r w:rsidR="0024707B" w:rsidRPr="00BB6D47">
        <w:rPr>
          <w:rFonts w:eastAsia="Times New Roman" w:cstheme="minorHAnsi"/>
          <w:lang w:eastAsia="el-GR"/>
        </w:rPr>
        <w:t>Γεωργίας</w:t>
      </w:r>
      <w:r w:rsidR="0024707B">
        <w:rPr>
          <w:rFonts w:eastAsia="Times New Roman" w:cstheme="minorHAnsi"/>
          <w:lang w:eastAsia="el-GR"/>
        </w:rPr>
        <w:t>-</w:t>
      </w:r>
      <w:r w:rsidR="0024707B" w:rsidRPr="00BB6D47">
        <w:rPr>
          <w:rFonts w:eastAsia="Times New Roman" w:cstheme="minorHAnsi"/>
          <w:lang w:eastAsia="el-GR"/>
        </w:rPr>
        <w:t xml:space="preserve">Κτηνοτροφίας </w:t>
      </w:r>
      <w:r w:rsidRPr="00BB6D47">
        <w:rPr>
          <w:rFonts w:eastAsia="Times New Roman" w:cstheme="minorHAnsi"/>
          <w:lang w:eastAsia="el-GR"/>
        </w:rPr>
        <w:t>χωρίς να απαιτείται πρότερη έγκριση του Υπηρεσιακού Συμβουλίου του φορέα τους, σύμφωνα με τον Νόμο 4772/2021 (ΦΕΚ17/Α/05-02-2021) που αφορά τη Διενέργεια των Γενικών Απογραφών έτους 2021 από την Ελληνική Στατιστική Αρχή.</w:t>
      </w:r>
    </w:p>
    <w:p w14:paraId="53C6EC61" w14:textId="1C34072B" w:rsidR="00894A93" w:rsidRDefault="00894A93" w:rsidP="004E19CC">
      <w:pPr>
        <w:shd w:val="clear" w:color="auto" w:fill="FFFFFF"/>
        <w:spacing w:after="120"/>
        <w:ind w:left="-426" w:right="-625"/>
        <w:jc w:val="both"/>
        <w:textAlignment w:val="top"/>
        <w:rPr>
          <w:rFonts w:eastAsia="Times New Roman" w:cstheme="minorHAnsi"/>
          <w:lang w:eastAsia="el-GR"/>
        </w:rPr>
      </w:pPr>
    </w:p>
    <w:p w14:paraId="7CFE9C8B"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lastRenderedPageBreak/>
        <w:t>Ποια είναι η προθεσμία για την υποβολή αίτησης;</w:t>
      </w:r>
    </w:p>
    <w:p w14:paraId="4EC8887E" w14:textId="5CCE7BC5"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Οι ενδιαφερόμενοι για ένταξη στο Μητρώο Απογραφέων Γεωργίας Κτηνοτροφίας, καλούνται να υποβάλουν αίτηση από τη 12η ώρα της 15ης Φεβρουαρίου 2021 μέχρι και την 24η ώρα της 28ης Φεβρουαρίου 2021.</w:t>
      </w:r>
    </w:p>
    <w:p w14:paraId="786F14FF" w14:textId="77777777" w:rsidR="0024707B" w:rsidRPr="00BB6D47" w:rsidRDefault="0024707B" w:rsidP="004E19CC">
      <w:pPr>
        <w:shd w:val="clear" w:color="auto" w:fill="FFFFFF"/>
        <w:spacing w:after="120"/>
        <w:ind w:left="-426" w:right="-625"/>
        <w:jc w:val="both"/>
        <w:textAlignment w:val="top"/>
        <w:rPr>
          <w:rFonts w:eastAsia="Times New Roman" w:cstheme="minorHAnsi"/>
          <w:lang w:eastAsia="el-GR"/>
        </w:rPr>
      </w:pPr>
    </w:p>
    <w:p w14:paraId="7E291752"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Σε ποιες περιοχές θα εργαστούν οι απογραφείς;</w:t>
      </w:r>
    </w:p>
    <w:p w14:paraId="0970A4EC" w14:textId="06A1C5DC"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 xml:space="preserve">Στην Απογραφή </w:t>
      </w:r>
      <w:r w:rsidR="0024707B" w:rsidRPr="00BB6D47">
        <w:rPr>
          <w:rFonts w:eastAsia="Times New Roman" w:cstheme="minorHAnsi"/>
          <w:lang w:eastAsia="el-GR"/>
        </w:rPr>
        <w:t>Γεωργίας</w:t>
      </w:r>
      <w:r w:rsidR="0024707B">
        <w:rPr>
          <w:rFonts w:eastAsia="Times New Roman" w:cstheme="minorHAnsi"/>
          <w:lang w:eastAsia="el-GR"/>
        </w:rPr>
        <w:t>-</w:t>
      </w:r>
      <w:r w:rsidR="0024707B" w:rsidRPr="00BB6D47">
        <w:rPr>
          <w:rFonts w:eastAsia="Times New Roman" w:cstheme="minorHAnsi"/>
          <w:lang w:eastAsia="el-GR"/>
        </w:rPr>
        <w:t xml:space="preserve">Κτηνοτροφίας </w:t>
      </w:r>
      <w:r w:rsidRPr="00BB6D47">
        <w:rPr>
          <w:rFonts w:eastAsia="Times New Roman" w:cstheme="minorHAnsi"/>
          <w:lang w:eastAsia="el-GR"/>
        </w:rPr>
        <w:t>συμμετέχουν γεωργικές και κτηνοτροφικές εκμεταλλεύσεις όλων των Δήμων της χώρας. Ωστόσο, οι υποψήφιοι απογραφείς στην αίτησή τους έχουν δικαίωμα να δηλώσουν ότι επιθυμούν να εργαστούν μόνο σε Δήμους που περιλαμβάνονται στην Περιφερειακή Ενότητα του τόπου μόνιμης διαμονής τους. Εξαίρεση αποτελούν οι υποψήφιοι απογραφείς με μόνιμη κατοικία εντός της Περιφέρειας Αττικής, οι οποίοι έχουν δικαίωμα να επιλέξουν Δήμους οποιασδήποτε Περιφερειακής Ενότητας της Περιφέρειας Αττικής. Επιπλέον, λόγω την νησιωτικών ιδιαιτεροτήτων, ο παραπάνω κανόνας δεν ισχύει για τα Δωδεκάνησα, την Καβάλα και τη Θάσο, τις Κυκλάδες, τη Μαγνησία και τις Σποράδες και τον Πειραιά και τις Νήσους Αττικής. Επισημαίνεται ότι η ΕΛΣΤΑΤ δεν καταβάλλει αποζημίωση για οδοιπορικά έξοδα στους απογραφείς. Κατά συνέπεια, οι υποψήφιοι πρέπει να δηλώνουν προτίμηση μόνο σε περιοχές που κρίνουν ότι μπορούν να μεταβούν με ίδια έξοδα.</w:t>
      </w:r>
    </w:p>
    <w:p w14:paraId="12760B10" w14:textId="77777777" w:rsidR="0024707B" w:rsidRPr="00BB6D47" w:rsidRDefault="0024707B" w:rsidP="004E19CC">
      <w:pPr>
        <w:shd w:val="clear" w:color="auto" w:fill="FFFFFF"/>
        <w:spacing w:after="120"/>
        <w:ind w:left="-426" w:right="-625"/>
        <w:jc w:val="both"/>
        <w:textAlignment w:val="top"/>
        <w:rPr>
          <w:rFonts w:eastAsia="Times New Roman" w:cstheme="minorHAnsi"/>
          <w:lang w:eastAsia="el-GR"/>
        </w:rPr>
      </w:pPr>
    </w:p>
    <w:p w14:paraId="4173963A"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Ποια προσόντα μοριοδοτούνται;</w:t>
      </w:r>
    </w:p>
    <w:p w14:paraId="0A56F428" w14:textId="00216E7F"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Σύμφωνα με τον Πίνακα μοριοδότησης που περιλαμβάνεται στην Πρόσκληση, τα προσόντα που μοριοδοτούνται είναι η εκπαίδευση, η σχέση με τον αγροτικό τομέα και την τοπική αυτοδιοίκηση, η δυνατότητα χρήσης ηλεκτρονικού εξοπλισμού του ίδιου του απογραφέα για τη συμπλήρωση των ερωτηματολογίων και η προηγούμενη εμπειρία σε έρευνες της ΕΛΣΤΑΤ.</w:t>
      </w:r>
    </w:p>
    <w:p w14:paraId="1D98B3DD" w14:textId="77777777" w:rsidR="00516492" w:rsidRPr="00BB6D47" w:rsidRDefault="00516492" w:rsidP="004E19CC">
      <w:pPr>
        <w:shd w:val="clear" w:color="auto" w:fill="FFFFFF"/>
        <w:spacing w:after="120"/>
        <w:ind w:left="-426" w:right="-625"/>
        <w:jc w:val="both"/>
        <w:textAlignment w:val="top"/>
        <w:rPr>
          <w:rFonts w:eastAsia="Times New Roman" w:cstheme="minorHAnsi"/>
          <w:lang w:eastAsia="el-GR"/>
        </w:rPr>
      </w:pPr>
    </w:p>
    <w:p w14:paraId="44E16824"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Ποια δικαιολογητικά πρέπει να συγκεντρώσουν οι απογραφείς;</w:t>
      </w:r>
    </w:p>
    <w:p w14:paraId="1664FD1B" w14:textId="0638E1D5"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Μετά την ολοκλήρωση της αίτησής τους, οι απογραφείς, μέσω της εφαρμογής, ενημερώνονται σχετικά με τα ακριβή δικαιολογητικά που χρειάζεται να συγκεντρώσουν. Σε γενικές γραμμές, όλοι οι υποψήφιοι πρέπει να διαθέτουν φωτοαντίγραφο δελτίου αστυνομικής ταυτότητας ή φωτοαντίγραφο διαβατηρίου, βεβαίωση ΑΦΜ και ΔΟΥ που ανήκουν, αντίγραφο Αριθμού Μητρώου Κοινωνικής Ασφάλισης (ΑΜΚΑ), Φωτοαντίγραφο σελίδας βιβλιαρίου ή καρτέλας Τραπέζης και δύο (2) πρόσφατες φωτογραφίες. Επίσης, πρέπει να διαθέτουν τα αντίστοιχα δικαιολογητικά με τα όσα έχουν επικαλεστεί με την αίτησή τους, όπως τίτλους σπουδών, βεβαιώσεις σπουδών, Πιστοποιητικό Ελληνομάθειας, βεβαιώσεις εργοδότη, μία σειρά υπεύθυνων δηλώσεων κ.ά.</w:t>
      </w:r>
    </w:p>
    <w:p w14:paraId="4F3C6140" w14:textId="77777777" w:rsidR="00516492" w:rsidRPr="00BB6D47" w:rsidRDefault="00516492" w:rsidP="004E19CC">
      <w:pPr>
        <w:shd w:val="clear" w:color="auto" w:fill="FFFFFF"/>
        <w:spacing w:after="120"/>
        <w:ind w:left="-426" w:right="-625"/>
        <w:jc w:val="both"/>
        <w:textAlignment w:val="top"/>
        <w:rPr>
          <w:rFonts w:eastAsia="Times New Roman" w:cstheme="minorHAnsi"/>
          <w:lang w:eastAsia="el-GR"/>
        </w:rPr>
      </w:pPr>
    </w:p>
    <w:p w14:paraId="3B4EA7FC" w14:textId="4D0EE041"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Π</w:t>
      </w:r>
      <w:r w:rsidR="00672A09">
        <w:rPr>
          <w:rFonts w:eastAsia="Times New Roman" w:cstheme="minorHAnsi"/>
          <w:b/>
          <w:bCs/>
          <w:lang w:eastAsia="el-GR"/>
        </w:rPr>
        <w:t>ώ</w:t>
      </w:r>
      <w:r w:rsidRPr="00BB6D47">
        <w:rPr>
          <w:rFonts w:eastAsia="Times New Roman" w:cstheme="minorHAnsi"/>
          <w:b/>
          <w:bCs/>
          <w:lang w:eastAsia="el-GR"/>
        </w:rPr>
        <w:t>ς θα ενημερωθούν οι υποψήφιοι απογραφείς που θα επιλεχθούν;</w:t>
      </w:r>
    </w:p>
    <w:p w14:paraId="538F4AB5" w14:textId="4F1B2906"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Ο υποψήφιος απογραφέας ειδοποιείται για την επιλογή του με μήνυμα ηλεκτρονικής αλληλογραφίας στη διεύθυνση ηλεκτρονικής αλληλογραφίας που έχει δηλώσει στην αίτησή του. Μέσω του μηνύματος που θα λάβει, θα μπορεί να αποδεχθεί την πρόσκληση. Αυτόματα, η εφαρμογή στέλνει μήνυμα επιβεβαίωσης παραλαβής της αποδοχής, μέσω ηλεκτρονικής αλληλογραφίας.</w:t>
      </w:r>
    </w:p>
    <w:p w14:paraId="6001A564" w14:textId="77777777" w:rsidR="00672A09" w:rsidRPr="00BB6D47" w:rsidRDefault="00672A09" w:rsidP="004E19CC">
      <w:pPr>
        <w:shd w:val="clear" w:color="auto" w:fill="FFFFFF"/>
        <w:spacing w:after="120"/>
        <w:ind w:left="-426" w:right="-625"/>
        <w:jc w:val="both"/>
        <w:textAlignment w:val="top"/>
        <w:rPr>
          <w:rFonts w:eastAsia="Times New Roman" w:cstheme="minorHAnsi"/>
          <w:lang w:eastAsia="el-GR"/>
        </w:rPr>
      </w:pPr>
    </w:p>
    <w:p w14:paraId="3B31EBA1" w14:textId="67553F9F"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lastRenderedPageBreak/>
        <w:t>Π</w:t>
      </w:r>
      <w:r w:rsidR="00672A09">
        <w:rPr>
          <w:rFonts w:eastAsia="Times New Roman" w:cstheme="minorHAnsi"/>
          <w:b/>
          <w:bCs/>
          <w:lang w:eastAsia="el-GR"/>
        </w:rPr>
        <w:t>ώ</w:t>
      </w:r>
      <w:r w:rsidRPr="00BB6D47">
        <w:rPr>
          <w:rFonts w:eastAsia="Times New Roman" w:cstheme="minorHAnsi"/>
          <w:b/>
          <w:bCs/>
          <w:lang w:eastAsia="el-GR"/>
        </w:rPr>
        <w:t>ς θα εκπαιδευτούν οι απογραφείς;</w:t>
      </w:r>
    </w:p>
    <w:p w14:paraId="05294C38" w14:textId="25DD4190"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 xml:space="preserve">Οι απογραφείς πριν αναλάβουν τις εκμεταλλεύσεις για τις οποίες επελέγησαν, είναι υποχρεωμένοι να παρακολουθήσουν σχετικό εκπαιδευτικό σεμινάριο. Οι αρμόδιοι Επόπτες, μετά την επιλογή των απογραφέων, θα τους ενημερώσουν άμεσα, μέσω ηλεκτρονικού ταχυδρομείου (e-mail) ή τηλεφωνικά, για τον τρόπο, τον χρόνο και τον τόπο που θα διενεργηθεί το σεμινάριο προκειμένου να το παρακολουθήσουν και να τους δοθεί το υλικό της Απογραφής </w:t>
      </w:r>
      <w:r w:rsidR="00672A09" w:rsidRPr="00BB6D47">
        <w:rPr>
          <w:rFonts w:eastAsia="Times New Roman" w:cstheme="minorHAnsi"/>
          <w:lang w:eastAsia="el-GR"/>
        </w:rPr>
        <w:t>Γεωργίας</w:t>
      </w:r>
      <w:r w:rsidR="00672A09">
        <w:rPr>
          <w:rFonts w:eastAsia="Times New Roman" w:cstheme="minorHAnsi"/>
          <w:lang w:eastAsia="el-GR"/>
        </w:rPr>
        <w:t>-</w:t>
      </w:r>
      <w:r w:rsidR="00672A09" w:rsidRPr="00BB6D47">
        <w:rPr>
          <w:rFonts w:eastAsia="Times New Roman" w:cstheme="minorHAnsi"/>
          <w:lang w:eastAsia="el-GR"/>
        </w:rPr>
        <w:t>Κτηνοτροφίας</w:t>
      </w:r>
      <w:r w:rsidRPr="00BB6D47">
        <w:rPr>
          <w:rFonts w:eastAsia="Times New Roman" w:cstheme="minorHAnsi"/>
          <w:lang w:eastAsia="el-GR"/>
        </w:rPr>
        <w:t>.</w:t>
      </w:r>
    </w:p>
    <w:p w14:paraId="0110F683" w14:textId="77777777" w:rsidR="00672A09" w:rsidRPr="00BB6D47" w:rsidRDefault="00672A09" w:rsidP="004E19CC">
      <w:pPr>
        <w:shd w:val="clear" w:color="auto" w:fill="FFFFFF"/>
        <w:spacing w:after="120"/>
        <w:ind w:left="-426" w:right="-625"/>
        <w:jc w:val="both"/>
        <w:textAlignment w:val="top"/>
        <w:rPr>
          <w:rFonts w:eastAsia="Times New Roman" w:cstheme="minorHAnsi"/>
          <w:lang w:eastAsia="el-GR"/>
        </w:rPr>
      </w:pPr>
    </w:p>
    <w:p w14:paraId="1C5DB3D2"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Ποια είναι η αμοιβή των απογραφέων;</w:t>
      </w:r>
    </w:p>
    <w:p w14:paraId="51C850F6" w14:textId="055737A8"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 xml:space="preserve">Η αμοιβή του Απογραφέα </w:t>
      </w:r>
      <w:r w:rsidR="00672A09" w:rsidRPr="00BB6D47">
        <w:rPr>
          <w:rFonts w:eastAsia="Times New Roman" w:cstheme="minorHAnsi"/>
          <w:lang w:eastAsia="el-GR"/>
        </w:rPr>
        <w:t>Γεωργίας</w:t>
      </w:r>
      <w:r w:rsidR="00672A09">
        <w:rPr>
          <w:rFonts w:eastAsia="Times New Roman" w:cstheme="minorHAnsi"/>
          <w:lang w:eastAsia="el-GR"/>
        </w:rPr>
        <w:t>-</w:t>
      </w:r>
      <w:r w:rsidR="00672A09" w:rsidRPr="00BB6D47">
        <w:rPr>
          <w:rFonts w:eastAsia="Times New Roman" w:cstheme="minorHAnsi"/>
          <w:lang w:eastAsia="el-GR"/>
        </w:rPr>
        <w:t>Κτηνοτροφίας</w:t>
      </w:r>
      <w:r w:rsidRPr="00BB6D47">
        <w:rPr>
          <w:rFonts w:eastAsia="Times New Roman" w:cstheme="minorHAnsi"/>
          <w:lang w:eastAsia="el-GR"/>
        </w:rPr>
        <w:t xml:space="preserve"> καθορίζεται από το σύνολο των ελεγμένων, πλήρως, ορθώς και εγκαίρως υποβληθέντων ερωτηματολογίων από τον Απογραφέα, τόσο αυτών που συμπληρώθηκαν με ηλεκτρονική αυτοαπογραφή, όσο και αυτών που συμπληρώθηκαν από τον Απογραφέα μετά από επικοινωνία με τους κατόχους των γεωργικών </w:t>
      </w:r>
      <w:r w:rsidR="00595416">
        <w:rPr>
          <w:rFonts w:eastAsia="Times New Roman" w:cstheme="minorHAnsi"/>
          <w:lang w:eastAsia="el-GR"/>
        </w:rPr>
        <w:t xml:space="preserve">και </w:t>
      </w:r>
      <w:r w:rsidRPr="00BB6D47">
        <w:rPr>
          <w:rFonts w:eastAsia="Times New Roman" w:cstheme="minorHAnsi"/>
          <w:lang w:eastAsia="el-GR"/>
        </w:rPr>
        <w:t>κτηνοτροφικών εκμεταλλεύσεων, σύμφωνα με τις οδηγίες της ΕΛΣΤΑΤ και εντός του οριζόμενου χρόνου ολοκλήρωσης του έργου.</w:t>
      </w:r>
      <w:r w:rsidR="00F611A2">
        <w:rPr>
          <w:rFonts w:eastAsia="Times New Roman" w:cstheme="minorHAnsi"/>
          <w:lang w:eastAsia="el-GR"/>
        </w:rPr>
        <w:t xml:space="preserve"> </w:t>
      </w:r>
      <w:r w:rsidRPr="00BB6D47">
        <w:rPr>
          <w:rFonts w:eastAsia="Times New Roman" w:cstheme="minorHAnsi"/>
          <w:lang w:eastAsia="el-GR"/>
        </w:rPr>
        <w:t>Η τιμή εκάστου ερωτηματολογίου ορίζεται με Απόφαση του Υπουργού Οικονομικών. Οι πληρωμές πραγματοποιούνται μετά την υποβολή και τον έλεγχο ορθότητας και πληρότητας των ερωτηματολογίων που έχουν συμπληρωθεί, τη βεβαίωση καλής εκτέλεσης του έργου (ποιοτικά και ποσοτικά) από τους αρμόδιους Επόπτες, την έκδοση του σχετικού χρηματικού εντάλματος πληρωμής και τη θεώρησή του, εφόσον απαιτείται, από την Υπηρεσία Επιτρόπου του Ελεγκτικού Συνεδρίου.</w:t>
      </w:r>
    </w:p>
    <w:p w14:paraId="20A59B11" w14:textId="77777777" w:rsidR="00672A09" w:rsidRPr="00BB6D47" w:rsidRDefault="00672A09" w:rsidP="004E19CC">
      <w:pPr>
        <w:shd w:val="clear" w:color="auto" w:fill="FFFFFF"/>
        <w:spacing w:after="120"/>
        <w:ind w:left="-426" w:right="-625"/>
        <w:jc w:val="both"/>
        <w:textAlignment w:val="top"/>
        <w:rPr>
          <w:rFonts w:eastAsia="Times New Roman" w:cstheme="minorHAnsi"/>
          <w:lang w:eastAsia="el-GR"/>
        </w:rPr>
      </w:pPr>
    </w:p>
    <w:p w14:paraId="0CD6C6C3" w14:textId="32CAF7D5"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Πο</w:t>
      </w:r>
      <w:r w:rsidR="00F611A2">
        <w:rPr>
          <w:rFonts w:eastAsia="Times New Roman" w:cstheme="minorHAnsi"/>
          <w:b/>
          <w:bCs/>
          <w:lang w:eastAsia="el-GR"/>
        </w:rPr>
        <w:t>ύ</w:t>
      </w:r>
      <w:r w:rsidRPr="00BB6D47">
        <w:rPr>
          <w:rFonts w:eastAsia="Times New Roman" w:cstheme="minorHAnsi"/>
          <w:b/>
          <w:bCs/>
          <w:lang w:eastAsia="el-GR"/>
        </w:rPr>
        <w:t xml:space="preserve"> θα δημοσιοποιηθούν οι πίνακες κατάταξης των υποψηφίων απογραφέων και οι αποφάσεις ορισμού των επιτυχόντων;</w:t>
      </w:r>
    </w:p>
    <w:p w14:paraId="2693CEB4" w14:textId="2F9287B6"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Στο πλαίσιο της πλήρους διαφάνειας, η ΕΛΣΤΑΤ θα αναρτήσει στην ιστοσελίδα τους πίνακες κατάταξης των επιλέξιμων απογραφέων, κατά Δήμο, φθίνουσα σειρά μορίων και τυχαίο αριθμό κατάταξης.</w:t>
      </w:r>
    </w:p>
    <w:p w14:paraId="236D2916" w14:textId="77777777" w:rsidR="00F611A2" w:rsidRPr="00BB6D47" w:rsidRDefault="00F611A2" w:rsidP="004E19CC">
      <w:pPr>
        <w:shd w:val="clear" w:color="auto" w:fill="FFFFFF"/>
        <w:spacing w:after="120"/>
        <w:ind w:left="-426" w:right="-625"/>
        <w:jc w:val="both"/>
        <w:textAlignment w:val="top"/>
        <w:rPr>
          <w:rFonts w:eastAsia="Times New Roman" w:cstheme="minorHAnsi"/>
          <w:lang w:eastAsia="el-GR"/>
        </w:rPr>
      </w:pPr>
    </w:p>
    <w:p w14:paraId="0F6D9B25"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Υπάρχει η δυνατότητα ένστασης;</w:t>
      </w:r>
    </w:p>
    <w:p w14:paraId="7AE5A66A" w14:textId="2DCDEDE9"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Οι υποψήφιοι απογραφείς έχουν δικαίωμα υποβολής ένστασης εντός 5 εργάσιμων ημερών από την ημερομηνία ανακοίνωσης των σχετικών Πινάκων Κατάταξης στην ιστοσελίδα της ΕΛΣΤΑΤ.</w:t>
      </w:r>
    </w:p>
    <w:p w14:paraId="502CD0F8" w14:textId="77777777" w:rsidR="00F611A2" w:rsidRPr="00BB6D47" w:rsidRDefault="00F611A2" w:rsidP="004E19CC">
      <w:pPr>
        <w:shd w:val="clear" w:color="auto" w:fill="FFFFFF"/>
        <w:spacing w:after="120"/>
        <w:ind w:left="-426" w:right="-625"/>
        <w:jc w:val="both"/>
        <w:textAlignment w:val="top"/>
        <w:rPr>
          <w:rFonts w:eastAsia="Times New Roman" w:cstheme="minorHAnsi"/>
          <w:lang w:eastAsia="el-GR"/>
        </w:rPr>
      </w:pPr>
    </w:p>
    <w:p w14:paraId="572E37C1" w14:textId="77777777" w:rsidR="004E19CC" w:rsidRPr="00BB6D47"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b/>
          <w:bCs/>
          <w:lang w:eastAsia="el-GR"/>
        </w:rPr>
        <w:t>Επικοινωνία με ΕΛΣΤΑΤ</w:t>
      </w:r>
    </w:p>
    <w:p w14:paraId="231DBBB6" w14:textId="60ED3D92" w:rsidR="004E19CC" w:rsidRDefault="004E19CC" w:rsidP="004E19CC">
      <w:pPr>
        <w:shd w:val="clear" w:color="auto" w:fill="FFFFFF"/>
        <w:spacing w:after="120"/>
        <w:ind w:left="-426" w:right="-625"/>
        <w:jc w:val="both"/>
        <w:textAlignment w:val="top"/>
        <w:rPr>
          <w:rFonts w:eastAsia="Times New Roman" w:cstheme="minorHAnsi"/>
          <w:lang w:eastAsia="el-GR"/>
        </w:rPr>
      </w:pPr>
      <w:r w:rsidRPr="00BB6D47">
        <w:rPr>
          <w:rFonts w:eastAsia="Times New Roman" w:cstheme="minorHAnsi"/>
          <w:lang w:eastAsia="el-GR"/>
        </w:rPr>
        <w:t>Για οποιαδήποτε επιπλέον πληροφορία</w:t>
      </w:r>
      <w:r w:rsidR="003A6FBA">
        <w:rPr>
          <w:rFonts w:eastAsia="Times New Roman" w:cstheme="minorHAnsi"/>
          <w:lang w:eastAsia="el-GR"/>
        </w:rPr>
        <w:t xml:space="preserve">, οι απογραφείς μπορούν να επικοινωνούν μέσω </w:t>
      </w:r>
      <w:r w:rsidRPr="00BB6D47">
        <w:rPr>
          <w:rFonts w:eastAsia="Times New Roman" w:cstheme="minorHAnsi"/>
          <w:lang w:eastAsia="el-GR"/>
        </w:rPr>
        <w:t xml:space="preserve">ηλεκτρονικού ταχυδρομείου στο </w:t>
      </w:r>
      <w:hyperlink r:id="rId4" w:history="1">
        <w:r w:rsidR="0044483D" w:rsidRPr="008A04D5">
          <w:rPr>
            <w:rStyle w:val="-"/>
            <w:rFonts w:eastAsia="Times New Roman" w:cstheme="minorHAnsi"/>
            <w:lang w:eastAsia="el-GR"/>
          </w:rPr>
          <w:t>synergates@statistics.gr</w:t>
        </w:r>
      </w:hyperlink>
      <w:r w:rsidR="0044483D">
        <w:rPr>
          <w:rFonts w:eastAsia="Times New Roman" w:cstheme="minorHAnsi"/>
          <w:lang w:eastAsia="el-GR"/>
        </w:rPr>
        <w:t xml:space="preserve">. </w:t>
      </w:r>
    </w:p>
    <w:p w14:paraId="085FFEDB" w14:textId="46444369" w:rsidR="003A6FBA" w:rsidRPr="00BB6D47" w:rsidRDefault="003A6FBA" w:rsidP="004E19CC">
      <w:pPr>
        <w:shd w:val="clear" w:color="auto" w:fill="FFFFFF"/>
        <w:spacing w:after="120"/>
        <w:ind w:left="-426" w:right="-625"/>
        <w:jc w:val="both"/>
        <w:textAlignment w:val="top"/>
        <w:rPr>
          <w:rFonts w:eastAsia="Times New Roman" w:cstheme="minorHAnsi"/>
          <w:lang w:eastAsia="el-GR"/>
        </w:rPr>
      </w:pPr>
      <w:r w:rsidRPr="003A6FBA">
        <w:rPr>
          <w:rFonts w:eastAsia="Times New Roman" w:cstheme="minorHAnsi"/>
          <w:lang w:eastAsia="el-GR"/>
        </w:rPr>
        <w:t xml:space="preserve">Για οποιαδήποτε διευκρίνιση επί της διαδικασίας της Απογραφής Γεωργίας-Κτηνοτροφίας 2021, οι ενδιαφερόμενοι μπορούν να καλούν στο Τηλεφωνικό Κέντρο: 210-3001515 ή να απευθύνονται στο e-mail: </w:t>
      </w:r>
      <w:hyperlink r:id="rId5" w:history="1">
        <w:r w:rsidRPr="009F51DA">
          <w:rPr>
            <w:rStyle w:val="-"/>
            <w:rFonts w:eastAsia="Times New Roman" w:cstheme="minorHAnsi"/>
            <w:lang w:eastAsia="el-GR"/>
          </w:rPr>
          <w:t>apografi_georgias@statistics.gr</w:t>
        </w:r>
      </w:hyperlink>
      <w:r>
        <w:rPr>
          <w:rFonts w:eastAsia="Times New Roman" w:cstheme="minorHAnsi"/>
          <w:lang w:eastAsia="el-GR"/>
        </w:rPr>
        <w:t xml:space="preserve"> </w:t>
      </w:r>
    </w:p>
    <w:sectPr w:rsidR="003A6FBA" w:rsidRPr="00BB6D47" w:rsidSect="008D688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E14541"/>
    <w:rsid w:val="00015D1D"/>
    <w:rsid w:val="00071DA9"/>
    <w:rsid w:val="00084636"/>
    <w:rsid w:val="000E4372"/>
    <w:rsid w:val="00122E9E"/>
    <w:rsid w:val="001467AC"/>
    <w:rsid w:val="00151DE6"/>
    <w:rsid w:val="00174E29"/>
    <w:rsid w:val="001872D0"/>
    <w:rsid w:val="001F541B"/>
    <w:rsid w:val="0024707B"/>
    <w:rsid w:val="00287A8B"/>
    <w:rsid w:val="002C2EE4"/>
    <w:rsid w:val="00305477"/>
    <w:rsid w:val="003253FC"/>
    <w:rsid w:val="003524F8"/>
    <w:rsid w:val="003A1109"/>
    <w:rsid w:val="003A6FBA"/>
    <w:rsid w:val="003B59D4"/>
    <w:rsid w:val="0044483D"/>
    <w:rsid w:val="004561A0"/>
    <w:rsid w:val="0048011A"/>
    <w:rsid w:val="004E19CC"/>
    <w:rsid w:val="00511FE5"/>
    <w:rsid w:val="00516492"/>
    <w:rsid w:val="00533697"/>
    <w:rsid w:val="00570651"/>
    <w:rsid w:val="00595416"/>
    <w:rsid w:val="006167AE"/>
    <w:rsid w:val="00643E44"/>
    <w:rsid w:val="00672A09"/>
    <w:rsid w:val="006900BB"/>
    <w:rsid w:val="006D33EB"/>
    <w:rsid w:val="006E267E"/>
    <w:rsid w:val="006F40E0"/>
    <w:rsid w:val="007730BC"/>
    <w:rsid w:val="007E5671"/>
    <w:rsid w:val="007E7833"/>
    <w:rsid w:val="007F72D4"/>
    <w:rsid w:val="00815CA4"/>
    <w:rsid w:val="0081727B"/>
    <w:rsid w:val="008328E4"/>
    <w:rsid w:val="008344AB"/>
    <w:rsid w:val="0085613F"/>
    <w:rsid w:val="00894A93"/>
    <w:rsid w:val="008B66BA"/>
    <w:rsid w:val="008C76C2"/>
    <w:rsid w:val="008D490C"/>
    <w:rsid w:val="008D6880"/>
    <w:rsid w:val="00904526"/>
    <w:rsid w:val="0091232A"/>
    <w:rsid w:val="009132ED"/>
    <w:rsid w:val="009635F7"/>
    <w:rsid w:val="009A2863"/>
    <w:rsid w:val="00A62D9A"/>
    <w:rsid w:val="00A67158"/>
    <w:rsid w:val="00AA7766"/>
    <w:rsid w:val="00AD504A"/>
    <w:rsid w:val="00B45F01"/>
    <w:rsid w:val="00B5051D"/>
    <w:rsid w:val="00BA6BAD"/>
    <w:rsid w:val="00BF2932"/>
    <w:rsid w:val="00BF349E"/>
    <w:rsid w:val="00C22945"/>
    <w:rsid w:val="00C907CB"/>
    <w:rsid w:val="00CB424D"/>
    <w:rsid w:val="00CE0AEA"/>
    <w:rsid w:val="00D077A8"/>
    <w:rsid w:val="00D10AE7"/>
    <w:rsid w:val="00D36C0B"/>
    <w:rsid w:val="00DB42D5"/>
    <w:rsid w:val="00DB6FC1"/>
    <w:rsid w:val="00DD5347"/>
    <w:rsid w:val="00E13EDD"/>
    <w:rsid w:val="00E14541"/>
    <w:rsid w:val="00E3575B"/>
    <w:rsid w:val="00F35A38"/>
    <w:rsid w:val="00F611A2"/>
    <w:rsid w:val="00F635D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05AD8"/>
  <w15:chartTrackingRefBased/>
  <w15:docId w15:val="{958F6F16-90DE-4EA7-A97D-950F5F88E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5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rsid w:val="00E14541"/>
    <w:rPr>
      <w:color w:val="0000FF"/>
      <w:u w:val="single"/>
    </w:rPr>
  </w:style>
  <w:style w:type="paragraph" w:styleId="a3">
    <w:name w:val="Block Text"/>
    <w:basedOn w:val="a"/>
    <w:semiHidden/>
    <w:rsid w:val="00E14541"/>
    <w:pPr>
      <w:spacing w:before="200" w:after="0" w:line="260" w:lineRule="auto"/>
      <w:ind w:left="142" w:right="200" w:hanging="142"/>
      <w:jc w:val="both"/>
    </w:pPr>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E14541"/>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E14541"/>
    <w:rPr>
      <w:rFonts w:ascii="Segoe UI" w:hAnsi="Segoe UI" w:cs="Segoe UI"/>
      <w:sz w:val="18"/>
      <w:szCs w:val="18"/>
    </w:rPr>
  </w:style>
  <w:style w:type="character" w:styleId="a5">
    <w:name w:val="Unresolved Mention"/>
    <w:basedOn w:val="a0"/>
    <w:uiPriority w:val="99"/>
    <w:semiHidden/>
    <w:unhideWhenUsed/>
    <w:rsid w:val="000E4372"/>
    <w:rPr>
      <w:color w:val="605E5C"/>
      <w:shd w:val="clear" w:color="auto" w:fill="E1DFDD"/>
    </w:rPr>
  </w:style>
  <w:style w:type="paragraph" w:styleId="a6">
    <w:name w:val="Revision"/>
    <w:hidden/>
    <w:uiPriority w:val="99"/>
    <w:semiHidden/>
    <w:rsid w:val="004E19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7510228">
      <w:bodyDiv w:val="1"/>
      <w:marLeft w:val="0"/>
      <w:marRight w:val="0"/>
      <w:marTop w:val="0"/>
      <w:marBottom w:val="0"/>
      <w:divBdr>
        <w:top w:val="none" w:sz="0" w:space="0" w:color="auto"/>
        <w:left w:val="none" w:sz="0" w:space="0" w:color="auto"/>
        <w:bottom w:val="none" w:sz="0" w:space="0" w:color="auto"/>
        <w:right w:val="none" w:sz="0" w:space="0" w:color="auto"/>
      </w:divBdr>
    </w:div>
    <w:div w:id="188771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pografi_georgias@statistics.gr" TargetMode="External"/><Relationship Id="rId4" Type="http://schemas.openxmlformats.org/officeDocument/2006/relationships/hyperlink" Target="mailto:synergates@statistics.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1619</Words>
  <Characters>8743</Characters>
  <Application>Microsoft Office Word</Application>
  <DocSecurity>0</DocSecurity>
  <Lines>72</Lines>
  <Paragraphs>20</Paragraphs>
  <ScaleCrop>false</ScaleCrop>
  <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Stamou Anastasia</dc:creator>
  <cp:keywords/>
  <dc:description/>
  <cp:lastModifiedBy>Stamou Anastasia</cp:lastModifiedBy>
  <cp:revision>6</cp:revision>
  <dcterms:created xsi:type="dcterms:W3CDTF">2021-02-22T11:35:00Z</dcterms:created>
  <dcterms:modified xsi:type="dcterms:W3CDTF">2021-03-19T13:04:00Z</dcterms:modified>
</cp:coreProperties>
</file>